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E3E" w:rsidRPr="00997FA5" w:rsidRDefault="000F1E3E" w:rsidP="00997FA5">
      <w:pPr>
        <w:tabs>
          <w:tab w:val="left" w:pos="0"/>
        </w:tabs>
        <w:ind w:left="270" w:hanging="270"/>
        <w:jc w:val="center"/>
        <w:rPr>
          <w:rFonts w:ascii="Georgia" w:hAnsi="Georgia"/>
          <w:b/>
          <w:sz w:val="20"/>
          <w:szCs w:val="20"/>
        </w:rPr>
      </w:pPr>
      <w:bookmarkStart w:id="0" w:name="_GoBack"/>
      <w:bookmarkEnd w:id="0"/>
      <w:r w:rsidRPr="00997FA5">
        <w:rPr>
          <w:rFonts w:ascii="Georgia" w:hAnsi="Georgia"/>
          <w:b/>
          <w:i/>
          <w:sz w:val="20"/>
          <w:szCs w:val="20"/>
        </w:rPr>
        <w:t xml:space="preserve">Macbeth </w:t>
      </w:r>
      <w:r w:rsidR="007E7D34" w:rsidRPr="007E7D34">
        <w:rPr>
          <w:rFonts w:ascii="Georgia" w:hAnsi="Georgia"/>
          <w:b/>
          <w:sz w:val="20"/>
          <w:szCs w:val="20"/>
        </w:rPr>
        <w:t>Act 1</w:t>
      </w:r>
      <w:r w:rsidR="007E7D34">
        <w:rPr>
          <w:rFonts w:ascii="Georgia" w:hAnsi="Georgia"/>
          <w:b/>
          <w:i/>
          <w:sz w:val="20"/>
          <w:szCs w:val="20"/>
        </w:rPr>
        <w:t xml:space="preserve"> </w:t>
      </w:r>
      <w:r w:rsidRPr="00997FA5">
        <w:rPr>
          <w:rFonts w:ascii="Georgia" w:hAnsi="Georgia"/>
          <w:b/>
          <w:sz w:val="20"/>
          <w:szCs w:val="20"/>
        </w:rPr>
        <w:t>Discussion Panel Questions</w:t>
      </w:r>
    </w:p>
    <w:p w:rsidR="000F1E3E" w:rsidRPr="00997FA5" w:rsidRDefault="000F1E3E" w:rsidP="00997FA5">
      <w:pPr>
        <w:tabs>
          <w:tab w:val="left" w:pos="0"/>
        </w:tabs>
        <w:ind w:left="270" w:hanging="270"/>
        <w:rPr>
          <w:rFonts w:ascii="Georgia" w:hAnsi="Georgia"/>
          <w:sz w:val="20"/>
          <w:szCs w:val="20"/>
        </w:rPr>
      </w:pPr>
      <w:r w:rsidRPr="00997FA5">
        <w:rPr>
          <w:rFonts w:ascii="Georgia" w:hAnsi="Georgia"/>
          <w:b/>
          <w:i/>
          <w:sz w:val="20"/>
          <w:szCs w:val="20"/>
        </w:rPr>
        <w:t xml:space="preserve">Directions: </w:t>
      </w:r>
      <w:r w:rsidRPr="00997FA5">
        <w:rPr>
          <w:rFonts w:ascii="Georgia" w:hAnsi="Georgia"/>
          <w:sz w:val="20"/>
          <w:szCs w:val="20"/>
        </w:rPr>
        <w:t xml:space="preserve">Answer all questions using the text to support your answers.  </w:t>
      </w:r>
      <w:r w:rsidR="00581F98" w:rsidRPr="00997FA5">
        <w:rPr>
          <w:rFonts w:ascii="Georgia" w:hAnsi="Georgia"/>
          <w:sz w:val="20"/>
          <w:szCs w:val="20"/>
        </w:rPr>
        <w:t xml:space="preserve">You must answer all questions as you do not know which one you will be asked to discuss during your panel session.  </w:t>
      </w:r>
    </w:p>
    <w:p w:rsidR="00D628A2" w:rsidRPr="00997FA5" w:rsidRDefault="00C321C3" w:rsidP="00997FA5">
      <w:pPr>
        <w:tabs>
          <w:tab w:val="left" w:pos="0"/>
        </w:tabs>
        <w:ind w:left="270" w:hanging="270"/>
        <w:rPr>
          <w:rFonts w:ascii="Georgia" w:hAnsi="Georgia"/>
          <w:sz w:val="20"/>
          <w:szCs w:val="20"/>
        </w:rPr>
      </w:pPr>
      <w:r w:rsidRPr="00997FA5">
        <w:rPr>
          <w:rFonts w:ascii="Georgia" w:hAnsi="Georgia"/>
          <w:sz w:val="20"/>
          <w:szCs w:val="20"/>
        </w:rPr>
        <w:t>1.  Who is more guilty-he who comes up with the crime or he w</w:t>
      </w:r>
      <w:r w:rsidR="00997FA5">
        <w:rPr>
          <w:rFonts w:ascii="Georgia" w:hAnsi="Georgia"/>
          <w:sz w:val="20"/>
          <w:szCs w:val="20"/>
        </w:rPr>
        <w:t xml:space="preserve">ho commits the crime?  Use </w:t>
      </w:r>
      <w:r w:rsidRPr="00997FA5">
        <w:rPr>
          <w:rFonts w:ascii="Georgia" w:hAnsi="Georgia"/>
          <w:sz w:val="20"/>
          <w:szCs w:val="20"/>
        </w:rPr>
        <w:t>textual evidence to support your answer.</w:t>
      </w:r>
    </w:p>
    <w:p w:rsidR="00C321C3" w:rsidRPr="00997FA5" w:rsidRDefault="00C321C3" w:rsidP="00997FA5">
      <w:pPr>
        <w:tabs>
          <w:tab w:val="left" w:pos="0"/>
        </w:tabs>
        <w:ind w:left="270" w:hanging="270"/>
        <w:rPr>
          <w:rFonts w:ascii="Georgia" w:hAnsi="Georgia"/>
          <w:sz w:val="20"/>
          <w:szCs w:val="20"/>
        </w:rPr>
      </w:pPr>
      <w:r w:rsidRPr="00997FA5">
        <w:rPr>
          <w:rFonts w:ascii="Georgia" w:hAnsi="Georgia"/>
          <w:sz w:val="20"/>
          <w:szCs w:val="20"/>
        </w:rPr>
        <w:t>2.  What do Banquo’s reservations about the witches indicate about his character in comparison to Macbeth’s?  Use textual evidence to support your answer.</w:t>
      </w:r>
    </w:p>
    <w:p w:rsidR="00C321C3" w:rsidRPr="00997FA5" w:rsidRDefault="00C321C3" w:rsidP="00997FA5">
      <w:pPr>
        <w:tabs>
          <w:tab w:val="left" w:pos="0"/>
        </w:tabs>
        <w:rPr>
          <w:rFonts w:ascii="Georgia" w:hAnsi="Georgia"/>
          <w:sz w:val="20"/>
          <w:szCs w:val="20"/>
        </w:rPr>
      </w:pPr>
      <w:r w:rsidRPr="00997FA5">
        <w:rPr>
          <w:rFonts w:ascii="Georgia" w:hAnsi="Georgia"/>
          <w:sz w:val="20"/>
          <w:szCs w:val="20"/>
        </w:rPr>
        <w:t>3.  What flaws does King Duncan exude?</w:t>
      </w:r>
    </w:p>
    <w:p w:rsidR="00C321C3" w:rsidRPr="00997FA5" w:rsidRDefault="00C321C3" w:rsidP="00997FA5">
      <w:pPr>
        <w:tabs>
          <w:tab w:val="left" w:pos="0"/>
        </w:tabs>
        <w:ind w:left="360" w:hanging="360"/>
        <w:rPr>
          <w:rFonts w:ascii="Georgia" w:hAnsi="Georgia"/>
          <w:sz w:val="20"/>
          <w:szCs w:val="20"/>
        </w:rPr>
      </w:pPr>
      <w:r w:rsidRPr="00997FA5">
        <w:rPr>
          <w:rFonts w:ascii="Georgia" w:hAnsi="Georgia"/>
          <w:sz w:val="20"/>
          <w:szCs w:val="20"/>
        </w:rPr>
        <w:t xml:space="preserve">4.  Who is more sinister-the witches or Lady Macbeth.  Use textual evidence to support your claim.  </w:t>
      </w:r>
    </w:p>
    <w:p w:rsidR="00C321C3" w:rsidRPr="00997FA5" w:rsidRDefault="00C321C3" w:rsidP="00997FA5">
      <w:pPr>
        <w:tabs>
          <w:tab w:val="left" w:pos="0"/>
        </w:tabs>
        <w:ind w:left="270" w:hanging="270"/>
        <w:rPr>
          <w:rFonts w:ascii="Georgia" w:hAnsi="Georgia"/>
          <w:sz w:val="20"/>
          <w:szCs w:val="20"/>
        </w:rPr>
      </w:pPr>
      <w:r w:rsidRPr="00997FA5">
        <w:rPr>
          <w:rFonts w:ascii="Georgia" w:hAnsi="Georgia"/>
          <w:sz w:val="20"/>
          <w:szCs w:val="20"/>
        </w:rPr>
        <w:t>5.  Use textual evidence to provide how Macbeth’s tragic flaw recurring even in the 1</w:t>
      </w:r>
      <w:r w:rsidRPr="00997FA5">
        <w:rPr>
          <w:rFonts w:ascii="Georgia" w:hAnsi="Georgia"/>
          <w:sz w:val="20"/>
          <w:szCs w:val="20"/>
          <w:vertAlign w:val="superscript"/>
        </w:rPr>
        <w:t>st</w:t>
      </w:r>
      <w:r w:rsidRPr="00997FA5">
        <w:rPr>
          <w:rFonts w:ascii="Georgia" w:hAnsi="Georgia"/>
          <w:sz w:val="20"/>
          <w:szCs w:val="20"/>
        </w:rPr>
        <w:t xml:space="preserve"> act of the play?  </w:t>
      </w:r>
    </w:p>
    <w:p w:rsidR="00C321C3" w:rsidRPr="00997FA5" w:rsidRDefault="00C321C3" w:rsidP="00997FA5">
      <w:pPr>
        <w:tabs>
          <w:tab w:val="left" w:pos="0"/>
        </w:tabs>
        <w:ind w:left="270" w:hanging="270"/>
        <w:rPr>
          <w:rFonts w:ascii="Georgia" w:hAnsi="Georgia"/>
          <w:sz w:val="20"/>
          <w:szCs w:val="20"/>
        </w:rPr>
      </w:pPr>
      <w:r w:rsidRPr="00997FA5">
        <w:rPr>
          <w:rFonts w:ascii="Georgia" w:hAnsi="Georgia"/>
          <w:sz w:val="20"/>
          <w:szCs w:val="20"/>
        </w:rPr>
        <w:t xml:space="preserve">6.  What does </w:t>
      </w:r>
      <w:r w:rsidR="007A1324" w:rsidRPr="00997FA5">
        <w:rPr>
          <w:rFonts w:ascii="Georgia" w:hAnsi="Georgia"/>
          <w:sz w:val="20"/>
          <w:szCs w:val="20"/>
        </w:rPr>
        <w:t xml:space="preserve">Lady Macbeth’s opinion of her husband infer about him?  Use textual evidence to support how she is right or wrong in her assertions.  </w:t>
      </w:r>
    </w:p>
    <w:p w:rsidR="007A1324" w:rsidRPr="00997FA5" w:rsidRDefault="007A1324" w:rsidP="00997FA5">
      <w:pPr>
        <w:tabs>
          <w:tab w:val="left" w:pos="0"/>
        </w:tabs>
        <w:ind w:left="270" w:hanging="270"/>
        <w:rPr>
          <w:rFonts w:ascii="Georgia" w:hAnsi="Georgia"/>
          <w:sz w:val="20"/>
          <w:szCs w:val="20"/>
        </w:rPr>
      </w:pPr>
      <w:r w:rsidRPr="00997FA5">
        <w:rPr>
          <w:rFonts w:ascii="Georgia" w:hAnsi="Georgia"/>
          <w:sz w:val="20"/>
          <w:szCs w:val="20"/>
        </w:rPr>
        <w:t xml:space="preserve">7.  When does over-ambition become negative?  Use text to support your claim.  </w:t>
      </w:r>
    </w:p>
    <w:p w:rsidR="007A1324" w:rsidRPr="00997FA5" w:rsidRDefault="007A1324" w:rsidP="00997FA5">
      <w:pPr>
        <w:tabs>
          <w:tab w:val="left" w:pos="0"/>
        </w:tabs>
        <w:ind w:left="270" w:hanging="270"/>
        <w:rPr>
          <w:rFonts w:ascii="Georgia" w:hAnsi="Georgia"/>
          <w:sz w:val="20"/>
          <w:szCs w:val="20"/>
        </w:rPr>
      </w:pPr>
      <w:r w:rsidRPr="00997FA5">
        <w:rPr>
          <w:rFonts w:ascii="Georgia" w:hAnsi="Georgia"/>
          <w:sz w:val="20"/>
          <w:szCs w:val="20"/>
        </w:rPr>
        <w:t xml:space="preserve">8. How can </w:t>
      </w:r>
      <w:r w:rsidR="00097782">
        <w:rPr>
          <w:rFonts w:ascii="Georgia" w:hAnsi="Georgia"/>
          <w:sz w:val="20"/>
          <w:szCs w:val="20"/>
        </w:rPr>
        <w:t xml:space="preserve">Lady </w:t>
      </w:r>
      <w:r w:rsidRPr="00997FA5">
        <w:rPr>
          <w:rFonts w:ascii="Georgia" w:hAnsi="Georgia"/>
          <w:sz w:val="20"/>
          <w:szCs w:val="20"/>
        </w:rPr>
        <w:t>Macbeth be compared t</w:t>
      </w:r>
      <w:r w:rsidR="00097782">
        <w:rPr>
          <w:rFonts w:ascii="Georgia" w:hAnsi="Georgia"/>
          <w:sz w:val="20"/>
          <w:szCs w:val="20"/>
        </w:rPr>
        <w:t>o Rae Carruth</w:t>
      </w:r>
      <w:r w:rsidRPr="00997FA5">
        <w:rPr>
          <w:rFonts w:ascii="Georgia" w:hAnsi="Georgia"/>
          <w:sz w:val="20"/>
          <w:szCs w:val="20"/>
        </w:rPr>
        <w:t xml:space="preserve">?  Use textual evidence to make your comparison.  </w:t>
      </w:r>
    </w:p>
    <w:p w:rsidR="007A1324" w:rsidRPr="00997FA5" w:rsidRDefault="007A1324" w:rsidP="00997FA5">
      <w:pPr>
        <w:tabs>
          <w:tab w:val="left" w:pos="0"/>
        </w:tabs>
        <w:ind w:left="270" w:hanging="270"/>
        <w:rPr>
          <w:rFonts w:ascii="Georgia" w:hAnsi="Georgia"/>
          <w:sz w:val="20"/>
          <w:szCs w:val="20"/>
        </w:rPr>
      </w:pPr>
      <w:r w:rsidRPr="00997FA5">
        <w:rPr>
          <w:rFonts w:ascii="Georgia" w:hAnsi="Georgia"/>
          <w:sz w:val="20"/>
          <w:szCs w:val="20"/>
        </w:rPr>
        <w:t>9.  How does Macbeth already appear to be a ch</w:t>
      </w:r>
      <w:r w:rsidR="00581F98" w:rsidRPr="00997FA5">
        <w:rPr>
          <w:rFonts w:ascii="Georgia" w:hAnsi="Georgia"/>
          <w:sz w:val="20"/>
          <w:szCs w:val="20"/>
        </w:rPr>
        <w:t>aracter with a guilty conscience</w:t>
      </w:r>
      <w:r w:rsidRPr="00997FA5">
        <w:rPr>
          <w:rFonts w:ascii="Georgia" w:hAnsi="Georgia"/>
          <w:sz w:val="20"/>
          <w:szCs w:val="20"/>
        </w:rPr>
        <w:t xml:space="preserve">? </w:t>
      </w:r>
    </w:p>
    <w:p w:rsidR="00A82E9E" w:rsidRPr="00997FA5" w:rsidRDefault="007A1324" w:rsidP="00997FA5">
      <w:pPr>
        <w:tabs>
          <w:tab w:val="left" w:pos="0"/>
        </w:tabs>
        <w:ind w:left="270" w:hanging="270"/>
        <w:rPr>
          <w:rFonts w:ascii="Georgia" w:hAnsi="Georgia"/>
          <w:sz w:val="20"/>
          <w:szCs w:val="20"/>
        </w:rPr>
      </w:pPr>
      <w:r w:rsidRPr="00997FA5">
        <w:rPr>
          <w:rFonts w:ascii="Georgia" w:hAnsi="Georgia"/>
          <w:sz w:val="20"/>
          <w:szCs w:val="20"/>
        </w:rPr>
        <w:t xml:space="preserve">10.  What </w:t>
      </w:r>
      <w:r w:rsidR="00A82E9E" w:rsidRPr="00997FA5">
        <w:rPr>
          <w:rFonts w:ascii="Georgia" w:hAnsi="Georgia"/>
          <w:sz w:val="20"/>
          <w:szCs w:val="20"/>
        </w:rPr>
        <w:t xml:space="preserve">does Lady Macbeth’s compelling argument to convince Macbeth to murder King Duncan indicate about her character?  Use the text to support your answer.  </w:t>
      </w:r>
    </w:p>
    <w:p w:rsidR="007A1324" w:rsidRDefault="007A1324" w:rsidP="00997FA5">
      <w:pPr>
        <w:tabs>
          <w:tab w:val="left" w:pos="0"/>
        </w:tabs>
        <w:ind w:left="270" w:hanging="270"/>
        <w:rPr>
          <w:rFonts w:ascii="Georgia" w:hAnsi="Georgia"/>
          <w:sz w:val="20"/>
          <w:szCs w:val="20"/>
        </w:rPr>
      </w:pPr>
      <w:r w:rsidRPr="00997FA5">
        <w:rPr>
          <w:rFonts w:ascii="Georgia" w:hAnsi="Georgia"/>
          <w:sz w:val="20"/>
          <w:szCs w:val="20"/>
        </w:rPr>
        <w:t xml:space="preserve">11.  </w:t>
      </w:r>
      <w:r w:rsidR="00A82E9E" w:rsidRPr="00997FA5">
        <w:rPr>
          <w:rFonts w:ascii="Georgia" w:hAnsi="Georgia"/>
          <w:sz w:val="20"/>
          <w:szCs w:val="20"/>
        </w:rPr>
        <w:t xml:space="preserve">What do Macbeth’s arguments to himself against killing King Duncan infer about his true character? Use the text to support your answer.  </w:t>
      </w:r>
    </w:p>
    <w:p w:rsidR="00E4494D" w:rsidRDefault="00E4494D" w:rsidP="00E4494D">
      <w:pPr>
        <w:tabs>
          <w:tab w:val="left" w:pos="0"/>
        </w:tabs>
        <w:ind w:left="270" w:hanging="270"/>
        <w:jc w:val="center"/>
        <w:rPr>
          <w:rFonts w:ascii="Georgia" w:hAnsi="Georgia"/>
          <w:b/>
          <w:i/>
          <w:sz w:val="20"/>
          <w:szCs w:val="20"/>
        </w:rPr>
      </w:pPr>
    </w:p>
    <w:p w:rsidR="00E4494D" w:rsidRDefault="00E4494D" w:rsidP="00E4494D">
      <w:pPr>
        <w:tabs>
          <w:tab w:val="left" w:pos="0"/>
        </w:tabs>
        <w:ind w:left="270" w:hanging="270"/>
        <w:jc w:val="center"/>
        <w:rPr>
          <w:rFonts w:ascii="Georgia" w:hAnsi="Georgia"/>
          <w:b/>
          <w:i/>
          <w:sz w:val="20"/>
          <w:szCs w:val="20"/>
        </w:rPr>
      </w:pPr>
    </w:p>
    <w:p w:rsidR="00E4494D" w:rsidRPr="00997FA5" w:rsidRDefault="00E4494D" w:rsidP="00E4494D">
      <w:pPr>
        <w:tabs>
          <w:tab w:val="left" w:pos="0"/>
        </w:tabs>
        <w:ind w:left="270" w:hanging="270"/>
        <w:jc w:val="center"/>
        <w:rPr>
          <w:rFonts w:ascii="Georgia" w:hAnsi="Georgia"/>
          <w:b/>
          <w:sz w:val="20"/>
          <w:szCs w:val="20"/>
        </w:rPr>
      </w:pPr>
      <w:r w:rsidRPr="00997FA5">
        <w:rPr>
          <w:rFonts w:ascii="Georgia" w:hAnsi="Georgia"/>
          <w:b/>
          <w:i/>
          <w:sz w:val="20"/>
          <w:szCs w:val="20"/>
        </w:rPr>
        <w:lastRenderedPageBreak/>
        <w:t xml:space="preserve">Macbeth </w:t>
      </w:r>
      <w:r w:rsidR="007E7D34" w:rsidRPr="007E7D34">
        <w:rPr>
          <w:rFonts w:ascii="Georgia" w:hAnsi="Georgia"/>
          <w:b/>
          <w:sz w:val="20"/>
          <w:szCs w:val="20"/>
        </w:rPr>
        <w:t>Act 1</w:t>
      </w:r>
      <w:r w:rsidRPr="00997FA5">
        <w:rPr>
          <w:rFonts w:ascii="Georgia" w:hAnsi="Georgia"/>
          <w:b/>
          <w:sz w:val="20"/>
          <w:szCs w:val="20"/>
        </w:rPr>
        <w:t>Discussion Panel Questions</w:t>
      </w:r>
    </w:p>
    <w:p w:rsidR="00E4494D" w:rsidRPr="00997FA5" w:rsidRDefault="00E4494D" w:rsidP="00E4494D">
      <w:pPr>
        <w:tabs>
          <w:tab w:val="left" w:pos="0"/>
        </w:tabs>
        <w:ind w:left="270" w:hanging="270"/>
        <w:rPr>
          <w:rFonts w:ascii="Georgia" w:hAnsi="Georgia"/>
          <w:sz w:val="20"/>
          <w:szCs w:val="20"/>
        </w:rPr>
      </w:pPr>
      <w:r w:rsidRPr="00997FA5">
        <w:rPr>
          <w:rFonts w:ascii="Georgia" w:hAnsi="Georgia"/>
          <w:b/>
          <w:i/>
          <w:sz w:val="20"/>
          <w:szCs w:val="20"/>
        </w:rPr>
        <w:t xml:space="preserve">Directions: </w:t>
      </w:r>
      <w:r w:rsidRPr="00997FA5">
        <w:rPr>
          <w:rFonts w:ascii="Georgia" w:hAnsi="Georgia"/>
          <w:sz w:val="20"/>
          <w:szCs w:val="20"/>
        </w:rPr>
        <w:t xml:space="preserve">Answer all questions using the text to support your answers.  You must answer all questions as you do not know which one you will be asked to discuss during your panel session.  </w:t>
      </w:r>
    </w:p>
    <w:p w:rsidR="00E4494D" w:rsidRPr="00997FA5" w:rsidRDefault="00E4494D" w:rsidP="00E4494D">
      <w:pPr>
        <w:tabs>
          <w:tab w:val="left" w:pos="0"/>
        </w:tabs>
        <w:ind w:left="270" w:hanging="270"/>
        <w:rPr>
          <w:rFonts w:ascii="Georgia" w:hAnsi="Georgia"/>
          <w:sz w:val="20"/>
          <w:szCs w:val="20"/>
        </w:rPr>
      </w:pPr>
      <w:r w:rsidRPr="00997FA5">
        <w:rPr>
          <w:rFonts w:ascii="Georgia" w:hAnsi="Georgia"/>
          <w:sz w:val="20"/>
          <w:szCs w:val="20"/>
        </w:rPr>
        <w:t>1.  Who is more guilty-he who comes up with the crime or he w</w:t>
      </w:r>
      <w:r>
        <w:rPr>
          <w:rFonts w:ascii="Georgia" w:hAnsi="Georgia"/>
          <w:sz w:val="20"/>
          <w:szCs w:val="20"/>
        </w:rPr>
        <w:t xml:space="preserve">ho commits the crime?  Use </w:t>
      </w:r>
      <w:r w:rsidRPr="00997FA5">
        <w:rPr>
          <w:rFonts w:ascii="Georgia" w:hAnsi="Georgia"/>
          <w:sz w:val="20"/>
          <w:szCs w:val="20"/>
        </w:rPr>
        <w:t>textual evidence to support your answer.</w:t>
      </w:r>
    </w:p>
    <w:p w:rsidR="00E4494D" w:rsidRPr="00997FA5" w:rsidRDefault="00E4494D" w:rsidP="00E4494D">
      <w:pPr>
        <w:tabs>
          <w:tab w:val="left" w:pos="0"/>
        </w:tabs>
        <w:ind w:left="270" w:hanging="270"/>
        <w:rPr>
          <w:rFonts w:ascii="Georgia" w:hAnsi="Georgia"/>
          <w:sz w:val="20"/>
          <w:szCs w:val="20"/>
        </w:rPr>
      </w:pPr>
      <w:r w:rsidRPr="00997FA5">
        <w:rPr>
          <w:rFonts w:ascii="Georgia" w:hAnsi="Georgia"/>
          <w:sz w:val="20"/>
          <w:szCs w:val="20"/>
        </w:rPr>
        <w:t>2.  What do Banquo’s reservations about the witches indicate about his character in comparison to Macbeth’s?  Use textual evidence to support your answer.</w:t>
      </w:r>
    </w:p>
    <w:p w:rsidR="00E4494D" w:rsidRPr="00997FA5" w:rsidRDefault="00E4494D" w:rsidP="00E4494D">
      <w:pPr>
        <w:tabs>
          <w:tab w:val="left" w:pos="0"/>
        </w:tabs>
        <w:rPr>
          <w:rFonts w:ascii="Georgia" w:hAnsi="Georgia"/>
          <w:sz w:val="20"/>
          <w:szCs w:val="20"/>
        </w:rPr>
      </w:pPr>
      <w:r w:rsidRPr="00997FA5">
        <w:rPr>
          <w:rFonts w:ascii="Georgia" w:hAnsi="Georgia"/>
          <w:sz w:val="20"/>
          <w:szCs w:val="20"/>
        </w:rPr>
        <w:t>3.  What flaws does King Duncan exude?</w:t>
      </w:r>
    </w:p>
    <w:p w:rsidR="00E4494D" w:rsidRPr="00997FA5" w:rsidRDefault="00E4494D" w:rsidP="00E4494D">
      <w:pPr>
        <w:tabs>
          <w:tab w:val="left" w:pos="0"/>
        </w:tabs>
        <w:ind w:left="360" w:hanging="360"/>
        <w:rPr>
          <w:rFonts w:ascii="Georgia" w:hAnsi="Georgia"/>
          <w:sz w:val="20"/>
          <w:szCs w:val="20"/>
        </w:rPr>
      </w:pPr>
      <w:r w:rsidRPr="00997FA5">
        <w:rPr>
          <w:rFonts w:ascii="Georgia" w:hAnsi="Georgia"/>
          <w:sz w:val="20"/>
          <w:szCs w:val="20"/>
        </w:rPr>
        <w:t xml:space="preserve">4.  Who is more sinister-the witches or Lady Macbeth.  Use textual evidence to support your claim.  </w:t>
      </w:r>
    </w:p>
    <w:p w:rsidR="00E4494D" w:rsidRPr="00997FA5" w:rsidRDefault="00E4494D" w:rsidP="00E4494D">
      <w:pPr>
        <w:tabs>
          <w:tab w:val="left" w:pos="0"/>
        </w:tabs>
        <w:ind w:left="270" w:hanging="270"/>
        <w:rPr>
          <w:rFonts w:ascii="Georgia" w:hAnsi="Georgia"/>
          <w:sz w:val="20"/>
          <w:szCs w:val="20"/>
        </w:rPr>
      </w:pPr>
      <w:r w:rsidRPr="00997FA5">
        <w:rPr>
          <w:rFonts w:ascii="Georgia" w:hAnsi="Georgia"/>
          <w:sz w:val="20"/>
          <w:szCs w:val="20"/>
        </w:rPr>
        <w:t>5.  Use textual evidence to provide how Macbeth’s tragic flaw recurring even in the 1</w:t>
      </w:r>
      <w:r w:rsidRPr="00997FA5">
        <w:rPr>
          <w:rFonts w:ascii="Georgia" w:hAnsi="Georgia"/>
          <w:sz w:val="20"/>
          <w:szCs w:val="20"/>
          <w:vertAlign w:val="superscript"/>
        </w:rPr>
        <w:t>st</w:t>
      </w:r>
      <w:r w:rsidRPr="00997FA5">
        <w:rPr>
          <w:rFonts w:ascii="Georgia" w:hAnsi="Georgia"/>
          <w:sz w:val="20"/>
          <w:szCs w:val="20"/>
        </w:rPr>
        <w:t xml:space="preserve"> act of the play?  </w:t>
      </w:r>
    </w:p>
    <w:p w:rsidR="00E4494D" w:rsidRPr="00997FA5" w:rsidRDefault="00E4494D" w:rsidP="00E4494D">
      <w:pPr>
        <w:tabs>
          <w:tab w:val="left" w:pos="0"/>
        </w:tabs>
        <w:ind w:left="270" w:hanging="270"/>
        <w:rPr>
          <w:rFonts w:ascii="Georgia" w:hAnsi="Georgia"/>
          <w:sz w:val="20"/>
          <w:szCs w:val="20"/>
        </w:rPr>
      </w:pPr>
      <w:r w:rsidRPr="00997FA5">
        <w:rPr>
          <w:rFonts w:ascii="Georgia" w:hAnsi="Georgia"/>
          <w:sz w:val="20"/>
          <w:szCs w:val="20"/>
        </w:rPr>
        <w:t xml:space="preserve">6.  What does Lady Macbeth’s opinion of her husband infer about him?  Use textual evidence to support how she is right or wrong in her assertions.  </w:t>
      </w:r>
    </w:p>
    <w:p w:rsidR="00E4494D" w:rsidRPr="00997FA5" w:rsidRDefault="00E4494D" w:rsidP="00E4494D">
      <w:pPr>
        <w:tabs>
          <w:tab w:val="left" w:pos="0"/>
        </w:tabs>
        <w:ind w:left="270" w:hanging="270"/>
        <w:rPr>
          <w:rFonts w:ascii="Georgia" w:hAnsi="Georgia"/>
          <w:sz w:val="20"/>
          <w:szCs w:val="20"/>
        </w:rPr>
      </w:pPr>
      <w:r w:rsidRPr="00997FA5">
        <w:rPr>
          <w:rFonts w:ascii="Georgia" w:hAnsi="Georgia"/>
          <w:sz w:val="20"/>
          <w:szCs w:val="20"/>
        </w:rPr>
        <w:t xml:space="preserve">7.  When does over-ambition become negative?  Use text to support your claim.  </w:t>
      </w:r>
    </w:p>
    <w:p w:rsidR="00E4494D" w:rsidRPr="00997FA5" w:rsidRDefault="00E4494D" w:rsidP="00E4494D">
      <w:pPr>
        <w:tabs>
          <w:tab w:val="left" w:pos="0"/>
        </w:tabs>
        <w:ind w:left="270" w:hanging="270"/>
        <w:rPr>
          <w:rFonts w:ascii="Georgia" w:hAnsi="Georgia"/>
          <w:sz w:val="20"/>
          <w:szCs w:val="20"/>
        </w:rPr>
      </w:pPr>
      <w:r w:rsidRPr="00997FA5">
        <w:rPr>
          <w:rFonts w:ascii="Georgia" w:hAnsi="Georgia"/>
          <w:sz w:val="20"/>
          <w:szCs w:val="20"/>
        </w:rPr>
        <w:t xml:space="preserve">8. How can </w:t>
      </w:r>
      <w:r w:rsidR="00097782">
        <w:rPr>
          <w:rFonts w:ascii="Georgia" w:hAnsi="Georgia"/>
          <w:sz w:val="20"/>
          <w:szCs w:val="20"/>
        </w:rPr>
        <w:t xml:space="preserve">Lady </w:t>
      </w:r>
      <w:r w:rsidRPr="00997FA5">
        <w:rPr>
          <w:rFonts w:ascii="Georgia" w:hAnsi="Georgia"/>
          <w:sz w:val="20"/>
          <w:szCs w:val="20"/>
        </w:rPr>
        <w:t>Macbeth be compared t</w:t>
      </w:r>
      <w:r>
        <w:rPr>
          <w:rFonts w:ascii="Georgia" w:hAnsi="Georgia"/>
          <w:sz w:val="20"/>
          <w:szCs w:val="20"/>
        </w:rPr>
        <w:t>o</w:t>
      </w:r>
      <w:r w:rsidR="00097782">
        <w:rPr>
          <w:rFonts w:ascii="Georgia" w:hAnsi="Georgia"/>
          <w:sz w:val="20"/>
          <w:szCs w:val="20"/>
        </w:rPr>
        <w:t xml:space="preserve"> Rae Carruth</w:t>
      </w:r>
      <w:r w:rsidRPr="00997FA5">
        <w:rPr>
          <w:rFonts w:ascii="Georgia" w:hAnsi="Georgia"/>
          <w:sz w:val="20"/>
          <w:szCs w:val="20"/>
        </w:rPr>
        <w:t xml:space="preserve">?  Use textual evidence to make your comparison.  </w:t>
      </w:r>
    </w:p>
    <w:p w:rsidR="00E4494D" w:rsidRPr="00997FA5" w:rsidRDefault="00E4494D" w:rsidP="00E4494D">
      <w:pPr>
        <w:tabs>
          <w:tab w:val="left" w:pos="0"/>
        </w:tabs>
        <w:ind w:left="270" w:hanging="270"/>
        <w:rPr>
          <w:rFonts w:ascii="Georgia" w:hAnsi="Georgia"/>
          <w:sz w:val="20"/>
          <w:szCs w:val="20"/>
        </w:rPr>
      </w:pPr>
      <w:r w:rsidRPr="00997FA5">
        <w:rPr>
          <w:rFonts w:ascii="Georgia" w:hAnsi="Georgia"/>
          <w:sz w:val="20"/>
          <w:szCs w:val="20"/>
        </w:rPr>
        <w:t xml:space="preserve">9.  How does Macbeth already appear to be a character with a guilty conscience? </w:t>
      </w:r>
    </w:p>
    <w:p w:rsidR="00E4494D" w:rsidRPr="00997FA5" w:rsidRDefault="00E4494D" w:rsidP="00E4494D">
      <w:pPr>
        <w:tabs>
          <w:tab w:val="left" w:pos="0"/>
        </w:tabs>
        <w:ind w:left="270" w:hanging="270"/>
        <w:rPr>
          <w:rFonts w:ascii="Georgia" w:hAnsi="Georgia"/>
          <w:sz w:val="20"/>
          <w:szCs w:val="20"/>
        </w:rPr>
      </w:pPr>
      <w:r w:rsidRPr="00997FA5">
        <w:rPr>
          <w:rFonts w:ascii="Georgia" w:hAnsi="Georgia"/>
          <w:sz w:val="20"/>
          <w:szCs w:val="20"/>
        </w:rPr>
        <w:t xml:space="preserve">10.  What does Lady Macbeth’s compelling argument to convince Macbeth to murder King Duncan indicate about her character?  Use the text to support your answer.  </w:t>
      </w:r>
    </w:p>
    <w:p w:rsidR="00E4494D" w:rsidRPr="00997FA5" w:rsidRDefault="00E4494D" w:rsidP="00E4494D">
      <w:pPr>
        <w:tabs>
          <w:tab w:val="left" w:pos="0"/>
        </w:tabs>
        <w:ind w:left="270" w:hanging="270"/>
        <w:rPr>
          <w:rFonts w:ascii="Georgia" w:hAnsi="Georgia"/>
          <w:i/>
          <w:sz w:val="20"/>
          <w:szCs w:val="20"/>
        </w:rPr>
      </w:pPr>
      <w:r w:rsidRPr="00997FA5">
        <w:rPr>
          <w:rFonts w:ascii="Georgia" w:hAnsi="Georgia"/>
          <w:sz w:val="20"/>
          <w:szCs w:val="20"/>
        </w:rPr>
        <w:t xml:space="preserve">11.  What do Macbeth’s arguments to himself against killing King Duncan infer about his true character? Use the text to support your answer.  </w:t>
      </w:r>
    </w:p>
    <w:p w:rsidR="00E4494D" w:rsidRPr="00997FA5" w:rsidRDefault="00E4494D" w:rsidP="00997FA5">
      <w:pPr>
        <w:tabs>
          <w:tab w:val="left" w:pos="0"/>
        </w:tabs>
        <w:ind w:left="270" w:hanging="270"/>
        <w:rPr>
          <w:rFonts w:ascii="Georgia" w:hAnsi="Georgia"/>
          <w:i/>
          <w:sz w:val="20"/>
          <w:szCs w:val="20"/>
        </w:rPr>
      </w:pPr>
    </w:p>
    <w:sectPr w:rsidR="00E4494D" w:rsidRPr="00997FA5" w:rsidSect="00E4494D">
      <w:pgSz w:w="15840" w:h="12240" w:orient="landscape"/>
      <w:pgMar w:top="630" w:right="1440" w:bottom="900" w:left="5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C3"/>
    <w:rsid w:val="00097782"/>
    <w:rsid w:val="000D7415"/>
    <w:rsid w:val="000F1E3E"/>
    <w:rsid w:val="002D3D0D"/>
    <w:rsid w:val="003E4E1D"/>
    <w:rsid w:val="00581F98"/>
    <w:rsid w:val="005B5C44"/>
    <w:rsid w:val="007A1324"/>
    <w:rsid w:val="007C31DA"/>
    <w:rsid w:val="007E7D34"/>
    <w:rsid w:val="00997FA5"/>
    <w:rsid w:val="00A82E9E"/>
    <w:rsid w:val="00B95984"/>
    <w:rsid w:val="00C321C3"/>
    <w:rsid w:val="00C465CF"/>
    <w:rsid w:val="00D628A2"/>
    <w:rsid w:val="00DC7EE4"/>
    <w:rsid w:val="00E44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B77EF-CF5B-4D2B-9DB0-A4E243DE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D0D"/>
  </w:style>
  <w:style w:type="paragraph" w:styleId="Heading1">
    <w:name w:val="heading 1"/>
    <w:basedOn w:val="Normal"/>
    <w:next w:val="Normal"/>
    <w:link w:val="Heading1Char"/>
    <w:uiPriority w:val="9"/>
    <w:qFormat/>
    <w:rsid w:val="002D3D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3D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3D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D3D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D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3D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3D0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D3D0D"/>
    <w:rPr>
      <w:rFonts w:asciiTheme="majorHAnsi" w:eastAsiaTheme="majorEastAsia" w:hAnsiTheme="majorHAnsi" w:cstheme="majorBidi"/>
      <w:b/>
      <w:bCs/>
      <w:i/>
      <w:iCs/>
      <w:color w:val="4F81BD" w:themeColor="accent1"/>
    </w:rPr>
  </w:style>
  <w:style w:type="paragraph" w:styleId="NoSpacing">
    <w:name w:val="No Spacing"/>
    <w:uiPriority w:val="1"/>
    <w:qFormat/>
    <w:rsid w:val="002D3D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Brooke Wilson</cp:lastModifiedBy>
  <cp:revision>2</cp:revision>
  <cp:lastPrinted>2014-11-20T16:57:00Z</cp:lastPrinted>
  <dcterms:created xsi:type="dcterms:W3CDTF">2017-03-10T13:31:00Z</dcterms:created>
  <dcterms:modified xsi:type="dcterms:W3CDTF">2017-03-10T13:31:00Z</dcterms:modified>
</cp:coreProperties>
</file>